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31" w:rsidRDefault="001E4931" w:rsidP="001E4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Cs w:val="24"/>
          <w:lang w:val="sr-Cyrl-BA" w:eastAsia="sr-Latn-BA"/>
        </w:rPr>
      </w:pPr>
    </w:p>
    <w:p w:rsidR="001E4931" w:rsidRDefault="001E4931" w:rsidP="001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Cs w:val="24"/>
          <w:lang w:val="sr-Cyrl-BA" w:eastAsia="sr-Latn-BA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5"/>
      </w:tblGrid>
      <w:tr w:rsidR="008C3B90" w:rsidTr="00BF708A">
        <w:trPr>
          <w:trHeight w:val="485"/>
        </w:trPr>
        <w:tc>
          <w:tcPr>
            <w:tcW w:w="9585" w:type="dxa"/>
            <w:shd w:val="pct25" w:color="auto" w:fill="auto"/>
          </w:tcPr>
          <w:p w:rsidR="008C3B90" w:rsidRPr="00BF708A" w:rsidRDefault="00BF708A" w:rsidP="00BF708A">
            <w:pPr>
              <w:tabs>
                <w:tab w:val="left" w:pos="1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ПРОГРАМ РАДА НАУЧНОГ СКУПА</w:t>
            </w:r>
          </w:p>
        </w:tc>
      </w:tr>
    </w:tbl>
    <w:p w:rsidR="00BF708A" w:rsidRDefault="00BF708A" w:rsidP="00916D4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F708A" w:rsidRPr="00BF708A" w:rsidRDefault="00BF708A" w:rsidP="00BF708A">
      <w:pPr>
        <w:rPr>
          <w:rFonts w:ascii="Times New Roman" w:eastAsia="Times New Roman" w:hAnsi="Times New Roman" w:cs="Times New Roman"/>
          <w:szCs w:val="24"/>
        </w:rPr>
      </w:pPr>
    </w:p>
    <w:p w:rsidR="006401FD" w:rsidRDefault="00BF708A" w:rsidP="006401F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  <w:r w:rsidRPr="006401FD">
        <w:rPr>
          <w:rFonts w:ascii="Times New Roman" w:eastAsia="Times New Roman" w:hAnsi="Times New Roman" w:cs="Times New Roman"/>
          <w:sz w:val="32"/>
          <w:szCs w:val="32"/>
          <w:lang w:val="sr-Cyrl-BA"/>
        </w:rPr>
        <w:t>II Научни скуп са међународним учешћем „Друштво и политика“</w:t>
      </w:r>
    </w:p>
    <w:p w:rsidR="00A84B09" w:rsidRPr="006401FD" w:rsidRDefault="00A84B09" w:rsidP="006401F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6401FD" w:rsidRDefault="006401FD" w:rsidP="006401FD">
      <w:pPr>
        <w:rPr>
          <w:rFonts w:ascii="Times New Roman" w:eastAsia="Times New Roman" w:hAnsi="Times New Roman" w:cs="Times New Roman"/>
          <w:sz w:val="40"/>
          <w:szCs w:val="40"/>
          <w:lang w:val="sr-Cyrl-BA"/>
        </w:rPr>
      </w:pPr>
    </w:p>
    <w:p w:rsidR="001E4931" w:rsidRDefault="006401FD" w:rsidP="006401FD">
      <w:pPr>
        <w:tabs>
          <w:tab w:val="left" w:pos="3617"/>
        </w:tabs>
        <w:rPr>
          <w:rFonts w:ascii="Times New Roman" w:eastAsia="Times New Roman" w:hAnsi="Times New Roman" w:cs="Times New Roman"/>
          <w:sz w:val="40"/>
          <w:szCs w:val="40"/>
          <w:lang w:val="sr-Cyrl-BA"/>
        </w:rPr>
      </w:pPr>
      <w:r>
        <w:rPr>
          <w:rFonts w:ascii="Times New Roman" w:eastAsia="Times New Roman" w:hAnsi="Times New Roman" w:cs="Times New Roman"/>
          <w:sz w:val="40"/>
          <w:szCs w:val="40"/>
          <w:lang w:val="sr-Cyrl-BA"/>
        </w:rPr>
        <w:tab/>
        <w:t>Тема скупа:</w:t>
      </w:r>
    </w:p>
    <w:p w:rsidR="00E63199" w:rsidRDefault="006401FD" w:rsidP="00E63199">
      <w:pPr>
        <w:tabs>
          <w:tab w:val="left" w:pos="361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E63199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Друштвене (дис)функције умјетности: </w:t>
      </w:r>
    </w:p>
    <w:p w:rsidR="00641E8B" w:rsidRPr="00E63199" w:rsidRDefault="006401FD" w:rsidP="00E63199">
      <w:pPr>
        <w:tabs>
          <w:tab w:val="left" w:pos="361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E63199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>Од еманципације ка инструментализа</w:t>
      </w:r>
      <w:r w:rsidR="0085204A" w:rsidRPr="00E63199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>ци</w:t>
      </w:r>
      <w:r w:rsidRPr="00E63199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>ји</w:t>
      </w:r>
    </w:p>
    <w:p w:rsidR="00641E8B" w:rsidRPr="00641E8B" w:rsidRDefault="00641E8B" w:rsidP="00641E8B">
      <w:pPr>
        <w:rPr>
          <w:rFonts w:ascii="Times New Roman" w:eastAsia="Times New Roman" w:hAnsi="Times New Roman" w:cs="Times New Roman"/>
          <w:sz w:val="40"/>
          <w:szCs w:val="40"/>
          <w:lang w:val="sr-Cyrl-BA"/>
        </w:rPr>
      </w:pPr>
    </w:p>
    <w:p w:rsidR="00641E8B" w:rsidRPr="00641E8B" w:rsidRDefault="00641E8B" w:rsidP="00641E8B">
      <w:pPr>
        <w:rPr>
          <w:rFonts w:ascii="Times New Roman" w:eastAsia="Times New Roman" w:hAnsi="Times New Roman" w:cs="Times New Roman"/>
          <w:sz w:val="40"/>
          <w:szCs w:val="40"/>
          <w:lang w:val="sr-Cyrl-BA"/>
        </w:rPr>
      </w:pPr>
    </w:p>
    <w:p w:rsidR="00A84B09" w:rsidRDefault="00641E8B" w:rsidP="00641E8B">
      <w:pPr>
        <w:tabs>
          <w:tab w:val="left" w:pos="10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A84B09">
        <w:rPr>
          <w:rFonts w:ascii="Times New Roman" w:eastAsia="Times New Roman" w:hAnsi="Times New Roman" w:cs="Times New Roman"/>
          <w:sz w:val="28"/>
          <w:szCs w:val="28"/>
          <w:lang w:val="sr-Cyrl-BA"/>
        </w:rPr>
        <w:t>Факултет политичких наука, Универзитета у Бањој Луци</w:t>
      </w:r>
    </w:p>
    <w:p w:rsidR="005A6A04" w:rsidRDefault="00641E8B" w:rsidP="00641E8B">
      <w:pPr>
        <w:tabs>
          <w:tab w:val="left" w:pos="10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A84B09">
        <w:rPr>
          <w:rFonts w:ascii="Times New Roman" w:eastAsia="Times New Roman" w:hAnsi="Times New Roman" w:cs="Times New Roman"/>
          <w:sz w:val="28"/>
          <w:szCs w:val="28"/>
          <w:lang w:val="sr-Cyrl-BA"/>
        </w:rPr>
        <w:t>29. и 30. септембар</w:t>
      </w:r>
      <w:r w:rsidR="00A84B0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2021.</w:t>
      </w:r>
    </w:p>
    <w:p w:rsidR="00452A28" w:rsidRDefault="00452A28" w:rsidP="00641E8B">
      <w:pPr>
        <w:tabs>
          <w:tab w:val="left" w:pos="10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452A28" w:rsidRDefault="00452A28" w:rsidP="00641E8B">
      <w:pPr>
        <w:tabs>
          <w:tab w:val="left" w:pos="10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91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9"/>
      </w:tblGrid>
      <w:tr w:rsidR="005A6A04" w:rsidTr="005A6A04">
        <w:trPr>
          <w:trHeight w:val="2938"/>
        </w:trPr>
        <w:tc>
          <w:tcPr>
            <w:tcW w:w="9919" w:type="dxa"/>
          </w:tcPr>
          <w:p w:rsidR="002E4D13" w:rsidRDefault="002E4D13" w:rsidP="00C245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3C67E7" w:rsidRDefault="005A6A04" w:rsidP="00C245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Основни циљ </w:t>
            </w:r>
            <w:r w:rsidR="0083634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научног скупа 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је </w:t>
            </w:r>
            <w:r w:rsidR="002666F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размјена </w:t>
            </w:r>
            <w:r w:rsidR="00452A28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академских </w:t>
            </w:r>
            <w:r w:rsidR="001B20AC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сазнања</w:t>
            </w:r>
            <w:r w:rsidR="00DF037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/</w:t>
            </w:r>
            <w:r w:rsidR="002666F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искустава о друштвеним (дис)функцијама умјетности </w:t>
            </w:r>
            <w:r w:rsidR="006B2616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која су </w:t>
            </w:r>
            <w:r w:rsidR="002666F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заснован</w:t>
            </w:r>
            <w:r w:rsidR="006B2616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а</w:t>
            </w:r>
            <w:r w:rsidR="002666F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на различитим теоријским и методолошким алатима.</w:t>
            </w:r>
            <w:r w:rsidR="006B2616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5E0BEF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Н</w:t>
            </w:r>
            <w:r w:rsidR="00452A28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аучни скуп је замишљен као окружење </w:t>
            </w:r>
            <w:r w:rsidR="001F678B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које подржава умрежавање и сарадњу између истраживача који се баве специфичним темама значајним за разумијевање </w:t>
            </w:r>
            <w:r w:rsidR="003D1091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инструменталних и е</w:t>
            </w:r>
            <w:r w:rsidR="0012718D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манципаторских потенцијала умје</w:t>
            </w:r>
            <w:r w:rsidR="003D1091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т</w:t>
            </w:r>
            <w:r w:rsidR="0012718D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н</w:t>
            </w:r>
            <w:r w:rsidR="003D1091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ости, односно </w:t>
            </w:r>
            <w:r w:rsidR="0012718D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прилика за </w:t>
            </w:r>
            <w:r w:rsidR="00C2453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промоцију и </w:t>
            </w:r>
            <w:r w:rsidR="0012718D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унапређење </w:t>
            </w:r>
            <w:r w:rsidR="00C2453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њихове сарадње у регионалном/интернационалном и интердисциплинарном</w:t>
            </w:r>
            <w:r w:rsidR="0012718D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C2453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контексту.</w:t>
            </w:r>
          </w:p>
          <w:p w:rsidR="005A6A04" w:rsidRPr="003C67E7" w:rsidRDefault="003C67E7" w:rsidP="002E4D13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Програм рада научног скупа </w:t>
            </w:r>
            <w:r w:rsidR="002E4D1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се састоји 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од два уводна предавања и шест </w:t>
            </w:r>
            <w:r w:rsidR="002D725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тематских </w:t>
            </w:r>
            <w:r w:rsidR="00A34F8B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секција. </w:t>
            </w:r>
          </w:p>
        </w:tc>
      </w:tr>
    </w:tbl>
    <w:p w:rsidR="005A6A04" w:rsidRDefault="005A6A04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6401FD" w:rsidRDefault="006401FD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1B20AC" w:rsidTr="00E63199">
        <w:trPr>
          <w:trHeight w:val="503"/>
        </w:trPr>
        <w:tc>
          <w:tcPr>
            <w:tcW w:w="9630" w:type="dxa"/>
            <w:shd w:val="pct20" w:color="auto" w:fill="auto"/>
          </w:tcPr>
          <w:p w:rsidR="001B20AC" w:rsidRDefault="009902D2" w:rsidP="009902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 w:rsidRPr="009902D2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lastRenderedPageBreak/>
              <w:t>Први дан – Сриједа, 29. септембар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 xml:space="preserve">. </w:t>
            </w:r>
          </w:p>
        </w:tc>
      </w:tr>
    </w:tbl>
    <w:p w:rsidR="0033795B" w:rsidRDefault="0033795B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654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3233"/>
        <w:gridCol w:w="4812"/>
      </w:tblGrid>
      <w:tr w:rsidR="008267E7" w:rsidTr="00F10A0A">
        <w:trPr>
          <w:trHeight w:val="503"/>
        </w:trPr>
        <w:tc>
          <w:tcPr>
            <w:tcW w:w="1609" w:type="dxa"/>
          </w:tcPr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9.45-10.00</w:t>
            </w:r>
          </w:p>
        </w:tc>
        <w:tc>
          <w:tcPr>
            <w:tcW w:w="3233" w:type="dxa"/>
            <w:shd w:val="clear" w:color="auto" w:fill="BFBFBF" w:themeFill="background1" w:themeFillShade="BF"/>
          </w:tcPr>
          <w:p w:rsidR="008267E7" w:rsidRPr="004C7642" w:rsidRDefault="008267E7" w:rsidP="005A6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4C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  <w:t>Регистрација учесника</w:t>
            </w:r>
          </w:p>
        </w:tc>
        <w:tc>
          <w:tcPr>
            <w:tcW w:w="4812" w:type="dxa"/>
          </w:tcPr>
          <w:p w:rsidR="008267E7" w:rsidRDefault="008267E7" w:rsidP="008267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8267E7" w:rsidTr="00F10A0A">
        <w:trPr>
          <w:trHeight w:hRule="exact" w:val="622"/>
        </w:trPr>
        <w:tc>
          <w:tcPr>
            <w:tcW w:w="1609" w:type="dxa"/>
          </w:tcPr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10.00-10.05</w:t>
            </w:r>
          </w:p>
        </w:tc>
        <w:tc>
          <w:tcPr>
            <w:tcW w:w="3233" w:type="dxa"/>
            <w:shd w:val="clear" w:color="auto" w:fill="BFBFBF" w:themeFill="background1" w:themeFillShade="BF"/>
          </w:tcPr>
          <w:p w:rsidR="008267E7" w:rsidRPr="004C7642" w:rsidRDefault="008267E7" w:rsidP="000D22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4C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  <w:t>Поздравн</w:t>
            </w:r>
            <w:r w:rsidR="008E59F5" w:rsidRPr="004C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  <w:t>а ријеч</w:t>
            </w:r>
            <w:r w:rsidR="007E723B" w:rsidRPr="004C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4812" w:type="dxa"/>
          </w:tcPr>
          <w:p w:rsidR="008267E7" w:rsidRPr="00B10F45" w:rsidRDefault="00B10F45" w:rsidP="00F10A0A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Проф. др </w:t>
            </w:r>
            <w:r w:rsidRPr="00B10F45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Горан Латиновић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, Проректор за научно-истраживачки рад и развој, УНИБЛ</w:t>
            </w:r>
          </w:p>
        </w:tc>
      </w:tr>
      <w:tr w:rsidR="008267E7" w:rsidTr="00403972">
        <w:trPr>
          <w:trHeight w:hRule="exact" w:val="982"/>
        </w:trPr>
        <w:tc>
          <w:tcPr>
            <w:tcW w:w="1609" w:type="dxa"/>
            <w:vMerge w:val="restart"/>
          </w:tcPr>
          <w:p w:rsidR="00777CC3" w:rsidRDefault="00777CC3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F41B4F" w:rsidRDefault="00F41B4F" w:rsidP="00F41B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8267E7" w:rsidRPr="00017B92" w:rsidRDefault="00017B92" w:rsidP="00F41B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  <w:t>10.05-11.00</w:t>
            </w:r>
          </w:p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 w:val="restart"/>
            <w:shd w:val="clear" w:color="auto" w:fill="BFBFBF" w:themeFill="background1" w:themeFillShade="BF"/>
          </w:tcPr>
          <w:p w:rsidR="008267E7" w:rsidRPr="003D6E6F" w:rsidRDefault="00017B92" w:rsidP="007E723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</w:pPr>
            <w:r w:rsidRPr="003D6E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Уводна предавања</w:t>
            </w:r>
          </w:p>
          <w:p w:rsidR="007E723B" w:rsidRPr="00B10F45" w:rsidRDefault="00B10F45" w:rsidP="007E723B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Модератор: Љиљана Стевић</w:t>
            </w:r>
          </w:p>
          <w:p w:rsidR="007E723B" w:rsidRDefault="007E723B" w:rsidP="007E7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D42FC3" w:rsidRPr="00D42FC3" w:rsidRDefault="00967179" w:rsidP="003064C6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Mari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ano</w:t>
            </w:r>
            <w:r w:rsidR="003064C6" w:rsidRPr="003064C6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Longo</w:t>
            </w:r>
            <w:r w:rsidR="003064C6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3064C6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3064C6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017B92" w:rsidRPr="00D42F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D42FC3" w:rsidRPr="003064C6">
              <w:rPr>
                <w:rFonts w:ascii="Times New Roman" w:eastAsia="Times New Roman" w:hAnsi="Times New Roman" w:cs="Times New Roman"/>
                <w:i/>
                <w:szCs w:val="24"/>
              </w:rPr>
              <w:t>Fictional narrative and social reality</w:t>
            </w:r>
            <w:r w:rsidR="003064C6" w:rsidRPr="003064C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: </w:t>
            </w:r>
            <w:r w:rsidR="00D42FC3" w:rsidRPr="00D42FC3">
              <w:rPr>
                <w:rFonts w:ascii="Times New Roman" w:eastAsia="Times New Roman" w:hAnsi="Times New Roman" w:cs="Times New Roman"/>
                <w:i/>
                <w:szCs w:val="24"/>
              </w:rPr>
              <w:t>On the use of narrative sources in the social sciences</w:t>
            </w:r>
          </w:p>
          <w:p w:rsidR="008267E7" w:rsidRPr="00D42FC3" w:rsidRDefault="008267E7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</w:p>
          <w:p w:rsidR="008267E7" w:rsidRPr="00D42FC3" w:rsidRDefault="008267E7" w:rsidP="008267E7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</w:tc>
      </w:tr>
      <w:tr w:rsidR="008267E7" w:rsidTr="00A61FA2">
        <w:trPr>
          <w:trHeight w:hRule="exact" w:val="730"/>
        </w:trPr>
        <w:tc>
          <w:tcPr>
            <w:tcW w:w="1609" w:type="dxa"/>
            <w:vMerge/>
          </w:tcPr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</w:tcPr>
          <w:p w:rsidR="008267E7" w:rsidRPr="00777CC3" w:rsidRDefault="003064C6" w:rsidP="001A48F1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777CC3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Ernest Ženko</w:t>
            </w:r>
            <w:r w:rsidRPr="00777CC3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777C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777CC3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777CC3">
              <w:rPr>
                <w:rFonts w:ascii="Times New Roman" w:hAnsi="Times New Roman" w:cs="Times New Roman"/>
                <w:i/>
              </w:rPr>
              <w:t>Hauntology: The Curious Case of the Postmodern</w:t>
            </w:r>
          </w:p>
        </w:tc>
      </w:tr>
      <w:tr w:rsidR="00B371D9" w:rsidTr="00403972">
        <w:trPr>
          <w:trHeight w:val="584"/>
        </w:trPr>
        <w:tc>
          <w:tcPr>
            <w:tcW w:w="1609" w:type="dxa"/>
            <w:vMerge w:val="restart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967179" w:rsidRDefault="0096717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967179" w:rsidRDefault="0096717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</w:tc>
        <w:tc>
          <w:tcPr>
            <w:tcW w:w="3233" w:type="dxa"/>
            <w:vMerge w:val="restart"/>
            <w:shd w:val="clear" w:color="auto" w:fill="BFBFBF" w:themeFill="background1" w:themeFillShade="BF"/>
          </w:tcPr>
          <w:p w:rsidR="001243AA" w:rsidRDefault="001243AA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967179" w:rsidRDefault="00967179" w:rsidP="001243AA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</w:p>
          <w:p w:rsidR="00967179" w:rsidRDefault="00967179" w:rsidP="001243AA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</w:p>
          <w:p w:rsidR="008E383A" w:rsidRDefault="001243AA" w:rsidP="001243AA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  <w:r w:rsidRPr="008B04B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(Dys)functions of Art around the World</w:t>
            </w:r>
          </w:p>
          <w:p w:rsidR="008E383A" w:rsidRDefault="008E383A" w:rsidP="008E383A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sr-Latn-BA"/>
              </w:rPr>
            </w:pPr>
          </w:p>
          <w:p w:rsidR="00B371D9" w:rsidRDefault="00B371D9" w:rsidP="008E383A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B10F45" w:rsidRPr="008E383A" w:rsidRDefault="00B10F45" w:rsidP="008E383A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Модератор: Љиљана Стевић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B371D9" w:rsidRPr="008B04B6" w:rsidRDefault="008B04B6" w:rsidP="005A6A04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val="sr-Latn-BA"/>
              </w:rPr>
            </w:pPr>
            <w:r w:rsidRPr="00062321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Tasos Angelopoulos</w:t>
            </w:r>
            <w:r w:rsidRPr="008B04B6">
              <w:rPr>
                <w:rFonts w:ascii="Times New Roman" w:eastAsia="Times New Roman" w:hAnsi="Times New Roman" w:cs="Times New Roman"/>
                <w:b/>
                <w:i/>
                <w:szCs w:val="24"/>
                <w:lang w:val="sr-Latn-BA"/>
              </w:rPr>
              <w:t xml:space="preserve"> </w:t>
            </w:r>
            <w:r w:rsidR="00250804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8B04B6">
              <w:rPr>
                <w:rFonts w:ascii="Times New Roman" w:hAnsi="Times New Roman" w:cs="Times New Roman"/>
                <w:i/>
                <w:szCs w:val="24"/>
                <w:lang w:val="sr-Latn-BA"/>
              </w:rPr>
              <w:t>Forgetting the past and envisioning the future: The model-character of the politically indifferent citizen in the Greek commercial post-civil war cinema (1948-1967)</w:t>
            </w:r>
          </w:p>
        </w:tc>
      </w:tr>
      <w:tr w:rsidR="00B371D9" w:rsidTr="00A61FA2">
        <w:trPr>
          <w:trHeight w:val="503"/>
        </w:trPr>
        <w:tc>
          <w:tcPr>
            <w:tcW w:w="1609" w:type="dxa"/>
            <w:vMerge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</w:tcPr>
          <w:p w:rsidR="00B371D9" w:rsidRPr="00062321" w:rsidRDefault="00062321" w:rsidP="005A6A04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062321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Driss Faddouli</w:t>
            </w:r>
            <w:r w:rsid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062321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250804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062321">
              <w:rPr>
                <w:rFonts w:ascii="Times New Roman" w:hAnsi="Times New Roman" w:cs="Times New Roman"/>
                <w:i/>
                <w:szCs w:val="24"/>
                <w:lang w:val="sr-Latn-BA"/>
              </w:rPr>
              <w:t>Moroccan Facebookers and the Visual Rethoric of Political Negation</w:t>
            </w:r>
          </w:p>
        </w:tc>
      </w:tr>
      <w:tr w:rsidR="00B371D9" w:rsidTr="00403972">
        <w:trPr>
          <w:trHeight w:val="1169"/>
        </w:trPr>
        <w:tc>
          <w:tcPr>
            <w:tcW w:w="1609" w:type="dxa"/>
            <w:vMerge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B371D9" w:rsidRPr="001B0372" w:rsidRDefault="00062321" w:rsidP="001B037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  <w:lang w:val="en-IN"/>
              </w:rPr>
            </w:pPr>
            <w:r w:rsidRPr="00250804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Tanay Gandhi</w:t>
            </w:r>
            <w:r w:rsidRP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250804" w:rsidRPr="00062321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250804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250804" w:rsidRPr="00250804">
              <w:rPr>
                <w:rFonts w:ascii="Times New Roman" w:hAnsi="Times New Roman" w:cs="Times New Roman"/>
                <w:i/>
                <w:szCs w:val="24"/>
                <w:lang w:val="en-IN"/>
              </w:rPr>
              <w:t>Towards an Aesthetics of the Crowd: Publics, Politics, and the Democratic Self in Schligensief’s “</w:t>
            </w:r>
            <w:r w:rsidR="00250804" w:rsidRPr="00250804">
              <w:rPr>
                <w:rFonts w:ascii="Times New Roman" w:hAnsi="Times New Roman" w:cs="Times New Roman"/>
                <w:i/>
                <w:iCs/>
                <w:szCs w:val="24"/>
                <w:lang w:val="en-IN"/>
              </w:rPr>
              <w:t xml:space="preserve">Please Love Austria” </w:t>
            </w:r>
            <w:r w:rsidR="00250804" w:rsidRPr="00250804">
              <w:rPr>
                <w:rFonts w:ascii="Times New Roman" w:hAnsi="Times New Roman" w:cs="Times New Roman"/>
                <w:i/>
                <w:szCs w:val="24"/>
                <w:lang w:val="en-IN"/>
              </w:rPr>
              <w:t>(2000)</w:t>
            </w:r>
          </w:p>
        </w:tc>
      </w:tr>
      <w:tr w:rsidR="00B371D9" w:rsidTr="00A61FA2">
        <w:trPr>
          <w:trHeight w:val="475"/>
        </w:trPr>
        <w:tc>
          <w:tcPr>
            <w:tcW w:w="1609" w:type="dxa"/>
            <w:vMerge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</w:tcPr>
          <w:p w:rsidR="00B371D9" w:rsidRPr="001B0372" w:rsidRDefault="00250804" w:rsidP="005A6A04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1B037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Theresa Wilsh</w:t>
            </w:r>
            <w:r w:rsidR="001B0372" w:rsidRPr="001B037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u</w:t>
            </w:r>
            <w:r w:rsidRPr="001B037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sen</w:t>
            </w:r>
            <w:r w:rsidR="001B037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 </w:t>
            </w:r>
            <w:r w:rsidR="001B0372" w:rsidRPr="00062321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1B0372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1B0372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1B0372" w:rsidRPr="00472C7B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The (Dys)Function of Art in Anciet and </w:t>
            </w:r>
            <w:r w:rsidR="00472C7B" w:rsidRPr="00472C7B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>Contemporary Egypt</w:t>
            </w:r>
            <w:r w:rsidR="001B0372" w:rsidRPr="00472C7B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>: Religion, Identity and Mind</w:t>
            </w:r>
          </w:p>
        </w:tc>
      </w:tr>
      <w:tr w:rsidR="00B371D9" w:rsidTr="00403972">
        <w:trPr>
          <w:trHeight w:val="503"/>
        </w:trPr>
        <w:tc>
          <w:tcPr>
            <w:tcW w:w="1609" w:type="dxa"/>
            <w:vMerge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B371D9" w:rsidRPr="00664655" w:rsidRDefault="00472C7B" w:rsidP="005A6A04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664655">
              <w:rPr>
                <w:rFonts w:ascii="Times New Roman" w:hAnsi="Times New Roman" w:cs="Times New Roman"/>
                <w:b/>
                <w:szCs w:val="24"/>
                <w:lang w:val="sr-Latn-BA"/>
              </w:rPr>
              <w:t>Soumya Ranjan Gahir</w:t>
            </w:r>
            <w:r w:rsidRPr="00664655">
              <w:rPr>
                <w:rFonts w:ascii="Times New Roman" w:hAnsi="Times New Roman" w:cs="Times New Roman"/>
                <w:szCs w:val="24"/>
                <w:lang w:val="sr-Latn-BA"/>
              </w:rPr>
              <w:t xml:space="preserve"> </w:t>
            </w:r>
            <w:r w:rsidRPr="0066465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664655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664655" w:rsidRPr="00664655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664655" w:rsidRPr="00664655">
              <w:rPr>
                <w:rFonts w:ascii="Times New Roman" w:hAnsi="Times New Roman" w:cs="Times New Roman"/>
                <w:i/>
                <w:szCs w:val="24"/>
                <w:lang w:val="sr-Latn-BA"/>
              </w:rPr>
              <w:t>Raja Ravi Varma: An Artist who made God accessible to all</w:t>
            </w:r>
          </w:p>
        </w:tc>
      </w:tr>
      <w:tr w:rsidR="00DC76B4" w:rsidTr="00A61FA2">
        <w:trPr>
          <w:trHeight w:val="755"/>
        </w:trPr>
        <w:tc>
          <w:tcPr>
            <w:tcW w:w="1609" w:type="dxa"/>
            <w:vMerge w:val="restart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</w:tc>
        <w:tc>
          <w:tcPr>
            <w:tcW w:w="3233" w:type="dxa"/>
            <w:vMerge w:val="restart"/>
            <w:shd w:val="clear" w:color="auto" w:fill="BFBFBF" w:themeFill="background1" w:themeFillShade="BF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EF2524" w:rsidRDefault="00EF2524" w:rsidP="005A6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EF2524" w:rsidRDefault="00EF2524" w:rsidP="005A6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DC76B4" w:rsidRPr="000D2205" w:rsidRDefault="00DC76B4" w:rsidP="005A6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0D22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  <w:t>(</w:t>
            </w:r>
            <w:r w:rsidRPr="00B371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Дис)функције књижевности и музике</w:t>
            </w:r>
          </w:p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EF2524" w:rsidRDefault="00EF252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EF2524" w:rsidRDefault="00EF252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C76B4" w:rsidRPr="00EF2524" w:rsidRDefault="00DC76B4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EF252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Модератор: Душко Трнинић</w:t>
            </w:r>
          </w:p>
        </w:tc>
        <w:tc>
          <w:tcPr>
            <w:tcW w:w="4812" w:type="dxa"/>
          </w:tcPr>
          <w:p w:rsidR="00DC76B4" w:rsidRPr="00F546C3" w:rsidRDefault="000D2205" w:rsidP="00777CC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BE598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Петра Митић</w:t>
            </w:r>
            <w:r w:rsidR="00F546C3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– </w:t>
            </w:r>
            <w:r w:rsidR="00F546C3" w:rsidRPr="00F546C3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Заборављени људи Сигмунда Фројда: Политички аспект културе сјећања у читању Гоцета Смилевског</w:t>
            </w:r>
          </w:p>
        </w:tc>
      </w:tr>
      <w:tr w:rsidR="00DC76B4" w:rsidTr="00403972">
        <w:trPr>
          <w:trHeight w:val="706"/>
        </w:trPr>
        <w:tc>
          <w:tcPr>
            <w:tcW w:w="1609" w:type="dxa"/>
            <w:vMerge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DC76B4" w:rsidRPr="00BE5982" w:rsidRDefault="00F546C3" w:rsidP="005A6A04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BE598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Садуша Реџић</w:t>
            </w:r>
            <w:r w:rsidRPr="00BE598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– Родни стереотипи у пјесми „</w:t>
            </w:r>
            <w:r w:rsidRPr="00BE5982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Somebody that I used to know“</w:t>
            </w:r>
          </w:p>
        </w:tc>
      </w:tr>
      <w:tr w:rsidR="00DC76B4" w:rsidTr="00A61FA2">
        <w:trPr>
          <w:trHeight w:val="611"/>
        </w:trPr>
        <w:tc>
          <w:tcPr>
            <w:tcW w:w="1609" w:type="dxa"/>
            <w:vMerge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</w:tcPr>
          <w:p w:rsidR="00DC76B4" w:rsidRPr="00BE5982" w:rsidRDefault="00BE5982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BE598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Клаудија Мајер Веселиновић</w:t>
            </w:r>
            <w:r w:rsidRPr="00BE598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–</w:t>
            </w:r>
            <w:r w:rsidRPr="00BE598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</w:t>
            </w:r>
            <w:r w:rsidRPr="005669BC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Идеолошки (дис)континуитет у музичком стваралаштву</w:t>
            </w:r>
            <w:r w:rsidR="00EF2524" w:rsidRPr="005669BC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 Боре Ђорђевића/“Рибље чорбе“: Од критичара до апологете доминантног политичког дискурса</w:t>
            </w:r>
          </w:p>
        </w:tc>
      </w:tr>
      <w:tr w:rsidR="00DC76B4" w:rsidTr="00403972">
        <w:trPr>
          <w:trHeight w:val="611"/>
        </w:trPr>
        <w:tc>
          <w:tcPr>
            <w:tcW w:w="1609" w:type="dxa"/>
            <w:vMerge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DC76B4" w:rsidRPr="00EF2524" w:rsidRDefault="00EF2524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B371D9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Душко Трнинић</w:t>
            </w:r>
            <w:r w:rsidRPr="00EF252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– </w:t>
            </w:r>
            <w:r w:rsidRPr="005669BC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Идентитетска неодређеност као животна стратегија у филму „Земља номада“ и романима Бекима Сејрановића</w:t>
            </w:r>
          </w:p>
        </w:tc>
      </w:tr>
    </w:tbl>
    <w:p w:rsidR="00756EBD" w:rsidRDefault="00756EBD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700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0"/>
        <w:gridCol w:w="3233"/>
        <w:gridCol w:w="4837"/>
      </w:tblGrid>
      <w:tr w:rsidR="00756EBD" w:rsidTr="00A61FA2">
        <w:trPr>
          <w:trHeight w:val="869"/>
        </w:trPr>
        <w:tc>
          <w:tcPr>
            <w:tcW w:w="1630" w:type="dxa"/>
            <w:vMerge w:val="restart"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 w:val="restart"/>
            <w:shd w:val="clear" w:color="auto" w:fill="BFBFBF" w:themeFill="background1" w:themeFillShade="BF"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A96C6B" w:rsidRDefault="00A96C6B" w:rsidP="00A96C6B">
            <w:pP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(Дис)функције</w:t>
            </w:r>
          </w:p>
          <w:p w:rsidR="00A96C6B" w:rsidRDefault="00A96C6B" w:rsidP="00A96C6B">
            <w:pP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умјетнички заснованих</w:t>
            </w: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истраживања</w:t>
            </w:r>
          </w:p>
          <w:p w:rsidR="00EA5003" w:rsidRDefault="00EA5003" w:rsidP="005A6A04">
            <w:pP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</w:p>
          <w:p w:rsidR="00EA5003" w:rsidRPr="00EA5003" w:rsidRDefault="00EA5003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Модератор: Далибор Савић</w:t>
            </w:r>
          </w:p>
        </w:tc>
        <w:tc>
          <w:tcPr>
            <w:tcW w:w="4837" w:type="dxa"/>
          </w:tcPr>
          <w:p w:rsidR="00756EBD" w:rsidRPr="005669BC" w:rsidRDefault="005669BC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5669BC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Небојша Мацановић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– </w:t>
            </w:r>
            <w:r w:rsidRPr="005669BC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Преваспитни третман малољетних преступника утемељен на  драмском приступу</w:t>
            </w:r>
          </w:p>
        </w:tc>
      </w:tr>
      <w:tr w:rsidR="00756EBD" w:rsidTr="00403972">
        <w:trPr>
          <w:trHeight w:val="1097"/>
        </w:trPr>
        <w:tc>
          <w:tcPr>
            <w:tcW w:w="1630" w:type="dxa"/>
            <w:vMerge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37" w:type="dxa"/>
            <w:shd w:val="clear" w:color="auto" w:fill="D9D9D9" w:themeFill="background1" w:themeFillShade="D9"/>
          </w:tcPr>
          <w:p w:rsidR="00756EBD" w:rsidRPr="005669BC" w:rsidRDefault="005669BC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4F3458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Драгана Шћеповић</w:t>
            </w:r>
            <w:r w:rsidRPr="005669BC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4F3458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5669BC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4F3458" w:rsidRPr="004F3458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Креативне технике у социјалном раду: Рефлексије студената на наставни предмет</w:t>
            </w:r>
          </w:p>
        </w:tc>
      </w:tr>
      <w:tr w:rsidR="00756EBD" w:rsidTr="00A61FA2">
        <w:trPr>
          <w:trHeight w:val="1151"/>
        </w:trPr>
        <w:tc>
          <w:tcPr>
            <w:tcW w:w="1630" w:type="dxa"/>
            <w:vMerge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37" w:type="dxa"/>
          </w:tcPr>
          <w:p w:rsidR="00756EBD" w:rsidRPr="004F3458" w:rsidRDefault="004F3458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4F3458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Далибор Савић</w:t>
            </w:r>
            <w:r w:rsidRPr="004F3458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– </w:t>
            </w:r>
            <w:r w:rsidRPr="00EA5003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Успон перформативних друштвених наука: Ка новим формама праксиса</w:t>
            </w:r>
          </w:p>
        </w:tc>
      </w:tr>
    </w:tbl>
    <w:p w:rsidR="00BF0F2E" w:rsidRDefault="00BF0F2E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727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7"/>
      </w:tblGrid>
      <w:tr w:rsidR="00BF0F2E" w:rsidTr="00DF0375">
        <w:trPr>
          <w:trHeight w:val="598"/>
        </w:trPr>
        <w:tc>
          <w:tcPr>
            <w:tcW w:w="9727" w:type="dxa"/>
            <w:shd w:val="clear" w:color="auto" w:fill="BFBFBF" w:themeFill="background1" w:themeFillShade="BF"/>
          </w:tcPr>
          <w:p w:rsidR="00BF0F2E" w:rsidRPr="00BF0F2E" w:rsidRDefault="00BF0F2E" w:rsidP="00DF037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>Други дан</w:t>
            </w:r>
            <w:r w:rsidR="00DF0375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 xml:space="preserve"> </w:t>
            </w:r>
            <w:r w:rsidR="00DF0375" w:rsidRPr="009902D2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 xml:space="preserve"> Четвртак</w:t>
            </w:r>
            <w:r w:rsidR="00DF0375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>, 30. септембар 2021.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 xml:space="preserve"> </w:t>
            </w:r>
          </w:p>
        </w:tc>
      </w:tr>
    </w:tbl>
    <w:p w:rsidR="009D334B" w:rsidRDefault="009D334B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71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"/>
        <w:gridCol w:w="1657"/>
        <w:gridCol w:w="3247"/>
        <w:gridCol w:w="4772"/>
      </w:tblGrid>
      <w:tr w:rsidR="00D708C2" w:rsidTr="00403972">
        <w:trPr>
          <w:gridBefore w:val="1"/>
          <w:wBefore w:w="40" w:type="dxa"/>
          <w:trHeight w:val="926"/>
        </w:trPr>
        <w:tc>
          <w:tcPr>
            <w:tcW w:w="1657" w:type="dxa"/>
            <w:vMerge w:val="restart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</w:tc>
        <w:tc>
          <w:tcPr>
            <w:tcW w:w="3247" w:type="dxa"/>
            <w:vMerge w:val="restart"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3842CD" w:rsidRDefault="003842CD" w:rsidP="00D708C2">
            <w:pP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</w:p>
          <w:p w:rsidR="00D708C2" w:rsidRPr="00D708C2" w:rsidRDefault="00D708C2" w:rsidP="00D708C2">
            <w:pP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</w:pPr>
            <w:r w:rsidRPr="00D708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(Дис)функције</w:t>
            </w: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sr-Cyrl-BA"/>
              </w:rPr>
            </w:pPr>
            <w:r w:rsidRPr="00D708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простора</w:t>
            </w:r>
          </w:p>
          <w:p w:rsidR="00D708C2" w:rsidRDefault="00D708C2" w:rsidP="00D708C2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sr-Cyrl-BA"/>
              </w:rPr>
            </w:pPr>
          </w:p>
          <w:p w:rsidR="00D708C2" w:rsidRDefault="00D708C2" w:rsidP="00D708C2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D708C2" w:rsidRPr="00D708C2" w:rsidRDefault="00D708C2" w:rsidP="00D708C2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Модератор: Диана </w:t>
            </w:r>
            <w:r w:rsidR="00F558BF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Ступар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D708C2" w:rsidRPr="00F558BF" w:rsidRDefault="00F558BF" w:rsidP="00FF25D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Вера Бацковић 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Улога културе у трансформацији постмодерног урбаног простора</w:t>
            </w:r>
          </w:p>
        </w:tc>
      </w:tr>
      <w:tr w:rsidR="00D708C2" w:rsidTr="00A61FA2">
        <w:trPr>
          <w:gridBefore w:val="1"/>
          <w:wBefore w:w="40" w:type="dxa"/>
          <w:trHeight w:val="665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D708C2" w:rsidRPr="00F558BF" w:rsidRDefault="00F558BF" w:rsidP="00FF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F558BF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Сузана Марјанић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– </w:t>
            </w:r>
            <w:r w:rsidR="00912FCA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912FCA" w:rsidRPr="00912FCA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Изведба воде: Умјетност и артивистичке праксе</w:t>
            </w:r>
          </w:p>
        </w:tc>
      </w:tr>
      <w:tr w:rsidR="00D708C2" w:rsidTr="00403972">
        <w:trPr>
          <w:gridBefore w:val="1"/>
          <w:wBefore w:w="40" w:type="dxa"/>
          <w:trHeight w:val="828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D708C2" w:rsidRPr="00912FCA" w:rsidRDefault="00912FCA" w:rsidP="00FF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912FCA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Диана Ступар, Јелена Станковић и Тања Тркуља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– </w:t>
            </w:r>
            <w:r w:rsidR="009F15BB" w:rsidRPr="009F15BB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Поспремање града: Еманципација грађана кроз перформативни ангажман у јавном простору</w:t>
            </w:r>
          </w:p>
        </w:tc>
      </w:tr>
      <w:tr w:rsidR="00D708C2" w:rsidTr="00A61FA2">
        <w:trPr>
          <w:gridBefore w:val="1"/>
          <w:wBefore w:w="40" w:type="dxa"/>
          <w:trHeight w:val="1070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D708C2" w:rsidRPr="009F15BB" w:rsidRDefault="009F15BB" w:rsidP="00B10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9F15BB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Fu Xing</w:t>
            </w:r>
            <w:r w:rsidRPr="009F15BB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9F15BB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9F15BB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C4664F">
              <w:rPr>
                <w:rFonts w:ascii="Times New Roman" w:hAnsi="Times New Roman" w:cs="Times New Roman"/>
                <w:i/>
                <w:szCs w:val="24"/>
                <w:lang w:val="sr-Latn-BA"/>
              </w:rPr>
              <w:t>Village protection and inheritance in contemporary Chinese society</w:t>
            </w:r>
            <w:r>
              <w:rPr>
                <w:rFonts w:ascii="Times New Roman" w:hAnsi="Times New Roman" w:cs="Times New Roman"/>
                <w:szCs w:val="24"/>
                <w:lang w:val="sr-Latn-BA"/>
              </w:rPr>
              <w:t xml:space="preserve"> </w:t>
            </w:r>
            <w:r w:rsidR="002D5D78">
              <w:rPr>
                <w:rFonts w:ascii="Times New Roman" w:hAnsi="Times New Roman" w:cs="Times New Roman"/>
                <w:szCs w:val="24"/>
                <w:lang w:val="sr-Latn-BA"/>
              </w:rPr>
              <w:t>(</w:t>
            </w:r>
            <w:r w:rsidR="00B10F45">
              <w:rPr>
                <w:rFonts w:ascii="Times New Roman" w:hAnsi="Times New Roman" w:cs="Times New Roman"/>
                <w:szCs w:val="24"/>
                <w:lang w:val="sr-Cyrl-BA"/>
              </w:rPr>
              <w:t>консекутивни превод са кинеског језика</w:t>
            </w:r>
            <w:r w:rsidR="003842CD">
              <w:rPr>
                <w:rFonts w:ascii="Times New Roman" w:hAnsi="Times New Roman" w:cs="Times New Roman"/>
                <w:szCs w:val="24"/>
                <w:lang w:val="sr-Latn-BA"/>
              </w:rPr>
              <w:t>)</w:t>
            </w:r>
          </w:p>
        </w:tc>
      </w:tr>
      <w:tr w:rsidR="00D708C2" w:rsidTr="00403972">
        <w:trPr>
          <w:gridBefore w:val="1"/>
          <w:wBefore w:w="40" w:type="dxa"/>
          <w:trHeight w:val="962"/>
        </w:trPr>
        <w:tc>
          <w:tcPr>
            <w:tcW w:w="1657" w:type="dxa"/>
            <w:vMerge w:val="restart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P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  <w:t>11.00-13.00</w:t>
            </w:r>
          </w:p>
        </w:tc>
        <w:tc>
          <w:tcPr>
            <w:tcW w:w="3247" w:type="dxa"/>
            <w:vMerge w:val="restart"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Default="006F1587" w:rsidP="005A6A0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</w:pPr>
            <w:r w:rsidRPr="006F15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(Дис)функције постмодерне културе</w:t>
            </w:r>
          </w:p>
          <w:p w:rsidR="003D6E6F" w:rsidRDefault="003D6E6F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3D6E6F" w:rsidRDefault="003D6E6F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3D6E6F" w:rsidRDefault="003D6E6F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6F1587" w:rsidRPr="006F1587" w:rsidRDefault="006F1587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Модератор: Владе Симовић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D708C2" w:rsidRPr="002B3362" w:rsidRDefault="006F1587" w:rsidP="00FF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Јелена Петковић</w:t>
            </w:r>
            <w:r w:rsid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– </w:t>
            </w:r>
            <w:r w:rsidR="002B3362" w:rsidRPr="00B715A2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Алтернативне умјетничке праксе између моћи државе и граница слободе</w:t>
            </w:r>
          </w:p>
        </w:tc>
      </w:tr>
      <w:tr w:rsidR="00D708C2" w:rsidTr="00A61FA2">
        <w:trPr>
          <w:gridBefore w:val="1"/>
          <w:wBefore w:w="40" w:type="dxa"/>
          <w:trHeight w:val="629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D708C2" w:rsidRPr="002B3362" w:rsidRDefault="006F1587" w:rsidP="00FF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Ивана Стојановић Прелевић</w:t>
            </w:r>
            <w:r w:rsid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B715A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B715A2" w:rsidRPr="00B715A2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Медијални обрт и естетика екцеса</w:t>
            </w:r>
          </w:p>
        </w:tc>
      </w:tr>
      <w:tr w:rsidR="00D708C2" w:rsidTr="00403972">
        <w:trPr>
          <w:gridBefore w:val="1"/>
          <w:wBefore w:w="40" w:type="dxa"/>
          <w:trHeight w:val="674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D708C2" w:rsidRPr="002B3362" w:rsidRDefault="006F1587" w:rsidP="00FF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Наташа Вилић</w:t>
            </w:r>
            <w:r w:rsid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FF25DE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FF25DE" w:rsidRPr="00FF25DE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Умјетник као побуњеник у сусрету са егзистенцијом</w:t>
            </w:r>
          </w:p>
        </w:tc>
      </w:tr>
      <w:tr w:rsidR="003842CD" w:rsidTr="00A61FA2">
        <w:trPr>
          <w:gridBefore w:val="1"/>
          <w:wBefore w:w="40" w:type="dxa"/>
          <w:trHeight w:val="638"/>
        </w:trPr>
        <w:tc>
          <w:tcPr>
            <w:tcW w:w="1657" w:type="dxa"/>
            <w:vMerge/>
          </w:tcPr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3842CD" w:rsidRPr="002B3362" w:rsidRDefault="006F1587" w:rsidP="005A6A04">
            <w:pP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Неда Нецић</w:t>
            </w:r>
            <w:r w:rsid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FF25DE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ED10F3" w:rsidRPr="003D6E6F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Култура и уметност као садржај Културног дневника РТС</w:t>
            </w:r>
            <w:r w:rsidR="003D6E6F" w:rsidRPr="003D6E6F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-а: Студија случаја</w:t>
            </w:r>
          </w:p>
        </w:tc>
      </w:tr>
      <w:tr w:rsidR="003842CD" w:rsidTr="00771171">
        <w:trPr>
          <w:gridBefore w:val="1"/>
          <w:wBefore w:w="40" w:type="dxa"/>
          <w:trHeight w:val="863"/>
        </w:trPr>
        <w:tc>
          <w:tcPr>
            <w:tcW w:w="1657" w:type="dxa"/>
            <w:vMerge/>
          </w:tcPr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3842CD" w:rsidRPr="002B3362" w:rsidRDefault="002B3362" w:rsidP="00ED10F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  <w:r w:rsidRP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Мирјана Николић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ED10F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ED10F3" w:rsidRPr="003D6E6F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Репрезентација трауме као еманципаторска улога уметности и медија</w:t>
            </w:r>
          </w:p>
        </w:tc>
      </w:tr>
      <w:tr w:rsidR="00034FF7" w:rsidTr="00771171">
        <w:trPr>
          <w:trHeight w:val="829"/>
        </w:trPr>
        <w:tc>
          <w:tcPr>
            <w:tcW w:w="1697" w:type="dxa"/>
            <w:gridSpan w:val="2"/>
            <w:vMerge w:val="restart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</w:tc>
        <w:tc>
          <w:tcPr>
            <w:tcW w:w="3247" w:type="dxa"/>
            <w:vMerge w:val="restart"/>
            <w:shd w:val="clear" w:color="auto" w:fill="BFBFBF" w:themeFill="background1" w:themeFillShade="BF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</w:pPr>
            <w:r w:rsidRPr="00034FF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(Дис)функције визуелних умјетности</w:t>
            </w: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</w:p>
          <w:p w:rsidR="00A61FA2" w:rsidRDefault="00A61FA2" w:rsidP="00F41B4F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</w:p>
          <w:p w:rsidR="00034FF7" w:rsidRPr="00034FF7" w:rsidRDefault="00034FF7" w:rsidP="00B10F45">
            <w:pPr>
              <w:ind w:left="1251" w:hanging="1251"/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034FF7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Модератор:</w:t>
            </w:r>
            <w:r w:rsidR="00B10F4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Анђела             Купрешанин Вукелић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034FF7" w:rsidRPr="00EE5E32" w:rsidRDefault="00EE5E32" w:rsidP="00F41B4F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A74DC4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Никола Божиловић</w:t>
            </w:r>
            <w:r w:rsidR="00A74DC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– </w:t>
            </w:r>
            <w:r w:rsidR="00A74DC4" w:rsidRPr="00A74DC4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Естетика и идеологија класичног холивудског вестерна (1940-1970)</w:t>
            </w:r>
          </w:p>
        </w:tc>
      </w:tr>
      <w:tr w:rsidR="00034FF7" w:rsidTr="00A61FA2">
        <w:trPr>
          <w:trHeight w:val="855"/>
        </w:trPr>
        <w:tc>
          <w:tcPr>
            <w:tcW w:w="1697" w:type="dxa"/>
            <w:gridSpan w:val="2"/>
            <w:vMerge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034FF7" w:rsidRPr="00A74DC4" w:rsidRDefault="00EE5E32" w:rsidP="00F41B4F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A74DC4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Весна Иликтаревић</w:t>
            </w:r>
            <w:r w:rsidR="00A74DC4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</w:t>
            </w:r>
            <w:r w:rsidR="00A74DC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– </w:t>
            </w:r>
            <w:r w:rsidR="008541AC" w:rsidRPr="00887CAD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Домети друштвено ангажоване илустрације у Инстаграм свијету: Студија случаја Зомбијана Бон</w:t>
            </w:r>
            <w:r w:rsidR="00887CAD" w:rsidRPr="00887CAD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с</w:t>
            </w:r>
          </w:p>
        </w:tc>
      </w:tr>
      <w:tr w:rsidR="00034FF7" w:rsidTr="00771171">
        <w:trPr>
          <w:trHeight w:val="828"/>
        </w:trPr>
        <w:tc>
          <w:tcPr>
            <w:tcW w:w="1697" w:type="dxa"/>
            <w:gridSpan w:val="2"/>
            <w:vMerge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034FF7" w:rsidRPr="00A74DC4" w:rsidRDefault="00EE5E32" w:rsidP="00F41B4F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 w:rsidRPr="00A74DC4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Наташа Тешановић</w:t>
            </w:r>
            <w:r w:rsidR="00A74DC4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</w:t>
            </w:r>
            <w:r w:rsidR="00A74DC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887CAD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887CAD" w:rsidRPr="00887CAD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(Де)инструментализација пушења у савременој визуелној култури на примјеру архетипа бунтовника/бунтовнице</w:t>
            </w:r>
          </w:p>
        </w:tc>
      </w:tr>
      <w:tr w:rsidR="00034FF7" w:rsidTr="00A61FA2">
        <w:trPr>
          <w:trHeight w:val="897"/>
        </w:trPr>
        <w:tc>
          <w:tcPr>
            <w:tcW w:w="1697" w:type="dxa"/>
            <w:gridSpan w:val="2"/>
            <w:vMerge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034FF7" w:rsidRPr="00C4664F" w:rsidRDefault="00C4664F" w:rsidP="00B10F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C4664F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Liu Dong</w:t>
            </w:r>
            <w:r w:rsidRPr="00C4664F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C4664F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</w:t>
            </w:r>
            <w:r w:rsidRPr="00C4664F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C4664F">
              <w:rPr>
                <w:rFonts w:ascii="Times New Roman" w:hAnsi="Times New Roman" w:cs="Times New Roman"/>
                <w:i/>
                <w:szCs w:val="24"/>
              </w:rPr>
              <w:t>Multiple Trends of Chinese Painting Materials</w:t>
            </w:r>
            <w:r w:rsidRPr="00C4664F">
              <w:rPr>
                <w:rFonts w:ascii="Times New Roman" w:hAnsi="Times New Roman" w:cs="Times New Roman"/>
                <w:i/>
                <w:szCs w:val="24"/>
                <w:lang w:val="sr-Latn-BA"/>
              </w:rPr>
              <w:t>: On Zeitgeist of Art</w:t>
            </w:r>
            <w:r>
              <w:rPr>
                <w:rFonts w:ascii="Times New Roman" w:hAnsi="Times New Roman" w:cs="Times New Roman"/>
                <w:szCs w:val="24"/>
                <w:lang w:val="sr-Latn-BA"/>
              </w:rPr>
              <w:t xml:space="preserve"> (</w:t>
            </w:r>
            <w:r w:rsidR="00B10F45">
              <w:rPr>
                <w:rFonts w:ascii="Times New Roman" w:hAnsi="Times New Roman" w:cs="Times New Roman"/>
                <w:szCs w:val="24"/>
                <w:lang w:val="sr-Cyrl-BA"/>
              </w:rPr>
              <w:t>консекутивни превод са кинеског језика</w:t>
            </w:r>
            <w:r>
              <w:rPr>
                <w:rFonts w:ascii="Times New Roman" w:hAnsi="Times New Roman" w:cs="Times New Roman"/>
                <w:szCs w:val="24"/>
                <w:lang w:val="sr-Latn-BA"/>
              </w:rPr>
              <w:t>)</w:t>
            </w:r>
          </w:p>
        </w:tc>
      </w:tr>
    </w:tbl>
    <w:p w:rsidR="00EF0038" w:rsidRPr="005A6A04" w:rsidRDefault="00EF0038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sectPr w:rsidR="00EF0038" w:rsidRPr="005A6A04" w:rsidSect="00261EB0">
      <w:headerReference w:type="default" r:id="rId7"/>
      <w:headerReference w:type="first" r:id="rId8"/>
      <w:footerReference w:type="first" r:id="rId9"/>
      <w:pgSz w:w="11906" w:h="16838" w:code="9"/>
      <w:pgMar w:top="810" w:right="1134" w:bottom="1350" w:left="1134" w:header="99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C1" w:rsidRDefault="00003AC1" w:rsidP="00821E6C">
      <w:pPr>
        <w:spacing w:after="0" w:line="240" w:lineRule="auto"/>
      </w:pPr>
      <w:r>
        <w:separator/>
      </w:r>
    </w:p>
  </w:endnote>
  <w:endnote w:type="continuationSeparator" w:id="1">
    <w:p w:rsidR="00003AC1" w:rsidRDefault="00003AC1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7" w:rsidRDefault="003D31E7" w:rsidP="003D31E7">
    <w:pPr>
      <w:pStyle w:val="Footer"/>
      <w:jc w:val="center"/>
    </w:pPr>
    <w:r>
      <w:rPr>
        <w:noProof/>
      </w:rPr>
      <w:drawing>
        <wp:inline distT="0" distB="0" distL="0" distR="0">
          <wp:extent cx="6120130" cy="1160780"/>
          <wp:effectExtent l="0" t="0" r="0" b="127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C1" w:rsidRDefault="00003AC1" w:rsidP="00821E6C">
      <w:pPr>
        <w:spacing w:after="0" w:line="240" w:lineRule="auto"/>
      </w:pPr>
      <w:r>
        <w:separator/>
      </w:r>
    </w:p>
  </w:footnote>
  <w:footnote w:type="continuationSeparator" w:id="1">
    <w:p w:rsidR="00003AC1" w:rsidRDefault="00003AC1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6C" w:rsidRDefault="00821E6C" w:rsidP="00821E6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7" w:rsidRDefault="003D31E7" w:rsidP="003D31E7">
    <w:pPr>
      <w:pStyle w:val="Header"/>
      <w:jc w:val="center"/>
    </w:pPr>
    <w:r>
      <w:rPr>
        <w:noProof/>
      </w:rPr>
      <w:drawing>
        <wp:inline distT="0" distB="0" distL="0" distR="0">
          <wp:extent cx="3675895" cy="652273"/>
          <wp:effectExtent l="0" t="0" r="127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F4F"/>
    <w:multiLevelType w:val="hybridMultilevel"/>
    <w:tmpl w:val="5826171A"/>
    <w:lvl w:ilvl="0" w:tplc="AFB2F2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7F1C"/>
    <w:multiLevelType w:val="hybridMultilevel"/>
    <w:tmpl w:val="FF32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A6989"/>
    <w:multiLevelType w:val="hybridMultilevel"/>
    <w:tmpl w:val="96A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3B7"/>
    <w:multiLevelType w:val="hybridMultilevel"/>
    <w:tmpl w:val="3DEE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54A8"/>
    <w:multiLevelType w:val="hybridMultilevel"/>
    <w:tmpl w:val="B812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B2C3C"/>
    <w:multiLevelType w:val="hybridMultilevel"/>
    <w:tmpl w:val="55C498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10C0711"/>
    <w:multiLevelType w:val="hybridMultilevel"/>
    <w:tmpl w:val="93DC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466"/>
    <w:multiLevelType w:val="hybridMultilevel"/>
    <w:tmpl w:val="8558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E4F7E"/>
    <w:multiLevelType w:val="hybridMultilevel"/>
    <w:tmpl w:val="A314C1EC"/>
    <w:lvl w:ilvl="0" w:tplc="ED8246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A5B57"/>
    <w:multiLevelType w:val="hybridMultilevel"/>
    <w:tmpl w:val="CDBC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751B"/>
    <w:multiLevelType w:val="hybridMultilevel"/>
    <w:tmpl w:val="5B9C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3C3F"/>
    <w:multiLevelType w:val="hybridMultilevel"/>
    <w:tmpl w:val="22F0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11880"/>
    <w:multiLevelType w:val="hybridMultilevel"/>
    <w:tmpl w:val="96A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338BA"/>
    <w:multiLevelType w:val="hybridMultilevel"/>
    <w:tmpl w:val="CC80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1286"/>
    <w:multiLevelType w:val="hybridMultilevel"/>
    <w:tmpl w:val="D11C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400C"/>
    <w:multiLevelType w:val="multilevel"/>
    <w:tmpl w:val="6E4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FF97E6A"/>
    <w:multiLevelType w:val="hybridMultilevel"/>
    <w:tmpl w:val="A94C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3D90"/>
    <w:multiLevelType w:val="hybridMultilevel"/>
    <w:tmpl w:val="D7D6A9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6A14EB8"/>
    <w:multiLevelType w:val="hybridMultilevel"/>
    <w:tmpl w:val="587C0E3C"/>
    <w:lvl w:ilvl="0" w:tplc="213A1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92A50"/>
    <w:multiLevelType w:val="hybridMultilevel"/>
    <w:tmpl w:val="4780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A63D5"/>
    <w:multiLevelType w:val="hybridMultilevel"/>
    <w:tmpl w:val="0FDCCBF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0D67A8A"/>
    <w:multiLevelType w:val="hybridMultilevel"/>
    <w:tmpl w:val="C3E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213E9"/>
    <w:multiLevelType w:val="hybridMultilevel"/>
    <w:tmpl w:val="5152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41AD"/>
    <w:multiLevelType w:val="hybridMultilevel"/>
    <w:tmpl w:val="024A2442"/>
    <w:lvl w:ilvl="0" w:tplc="AFB2F2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C1F74"/>
    <w:multiLevelType w:val="hybridMultilevel"/>
    <w:tmpl w:val="F07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2D7B"/>
    <w:multiLevelType w:val="hybridMultilevel"/>
    <w:tmpl w:val="782C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07AD2"/>
    <w:multiLevelType w:val="hybridMultilevel"/>
    <w:tmpl w:val="5A7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F77F0"/>
    <w:multiLevelType w:val="hybridMultilevel"/>
    <w:tmpl w:val="D07C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B056B"/>
    <w:multiLevelType w:val="hybridMultilevel"/>
    <w:tmpl w:val="5B9C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A5D56"/>
    <w:multiLevelType w:val="hybridMultilevel"/>
    <w:tmpl w:val="E1AC37EA"/>
    <w:lvl w:ilvl="0" w:tplc="F60E3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73FED"/>
    <w:multiLevelType w:val="hybridMultilevel"/>
    <w:tmpl w:val="3FB6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15FD3"/>
    <w:multiLevelType w:val="hybridMultilevel"/>
    <w:tmpl w:val="F994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F7B0D"/>
    <w:multiLevelType w:val="hybridMultilevel"/>
    <w:tmpl w:val="A7FAB230"/>
    <w:lvl w:ilvl="0" w:tplc="AFB2F2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223D7"/>
    <w:multiLevelType w:val="hybridMultilevel"/>
    <w:tmpl w:val="7630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C264A"/>
    <w:multiLevelType w:val="hybridMultilevel"/>
    <w:tmpl w:val="4514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42E48"/>
    <w:multiLevelType w:val="hybridMultilevel"/>
    <w:tmpl w:val="77F45906"/>
    <w:lvl w:ilvl="0" w:tplc="AFB2F2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E2B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705A4"/>
    <w:multiLevelType w:val="hybridMultilevel"/>
    <w:tmpl w:val="CFC8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3CCA"/>
    <w:multiLevelType w:val="hybridMultilevel"/>
    <w:tmpl w:val="91481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EE11E2"/>
    <w:multiLevelType w:val="hybridMultilevel"/>
    <w:tmpl w:val="4398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B2BB0"/>
    <w:multiLevelType w:val="hybridMultilevel"/>
    <w:tmpl w:val="5B9C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5377D"/>
    <w:multiLevelType w:val="hybridMultilevel"/>
    <w:tmpl w:val="D48EFE7A"/>
    <w:lvl w:ilvl="0" w:tplc="2234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C133A"/>
    <w:multiLevelType w:val="hybridMultilevel"/>
    <w:tmpl w:val="7F04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F6DB0"/>
    <w:multiLevelType w:val="hybridMultilevel"/>
    <w:tmpl w:val="30F4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B4926"/>
    <w:multiLevelType w:val="hybridMultilevel"/>
    <w:tmpl w:val="96A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32"/>
  </w:num>
  <w:num w:numId="5">
    <w:abstractNumId w:val="23"/>
  </w:num>
  <w:num w:numId="6">
    <w:abstractNumId w:val="35"/>
  </w:num>
  <w:num w:numId="7">
    <w:abstractNumId w:val="0"/>
  </w:num>
  <w:num w:numId="8">
    <w:abstractNumId w:val="33"/>
  </w:num>
  <w:num w:numId="9">
    <w:abstractNumId w:val="41"/>
  </w:num>
  <w:num w:numId="10">
    <w:abstractNumId w:val="20"/>
  </w:num>
  <w:num w:numId="11">
    <w:abstractNumId w:val="37"/>
  </w:num>
  <w:num w:numId="12">
    <w:abstractNumId w:val="22"/>
  </w:num>
  <w:num w:numId="13">
    <w:abstractNumId w:val="38"/>
  </w:num>
  <w:num w:numId="14">
    <w:abstractNumId w:val="16"/>
  </w:num>
  <w:num w:numId="15">
    <w:abstractNumId w:val="4"/>
  </w:num>
  <w:num w:numId="16">
    <w:abstractNumId w:val="3"/>
  </w:num>
  <w:num w:numId="17">
    <w:abstractNumId w:val="29"/>
  </w:num>
  <w:num w:numId="18">
    <w:abstractNumId w:val="2"/>
  </w:num>
  <w:num w:numId="19">
    <w:abstractNumId w:val="19"/>
  </w:num>
  <w:num w:numId="20">
    <w:abstractNumId w:val="42"/>
  </w:num>
  <w:num w:numId="21">
    <w:abstractNumId w:val="40"/>
  </w:num>
  <w:num w:numId="22">
    <w:abstractNumId w:val="43"/>
  </w:num>
  <w:num w:numId="23">
    <w:abstractNumId w:val="12"/>
  </w:num>
  <w:num w:numId="24">
    <w:abstractNumId w:val="36"/>
  </w:num>
  <w:num w:numId="25">
    <w:abstractNumId w:val="18"/>
  </w:num>
  <w:num w:numId="26">
    <w:abstractNumId w:val="7"/>
  </w:num>
  <w:num w:numId="27">
    <w:abstractNumId w:val="27"/>
  </w:num>
  <w:num w:numId="28">
    <w:abstractNumId w:val="11"/>
  </w:num>
  <w:num w:numId="29">
    <w:abstractNumId w:val="6"/>
  </w:num>
  <w:num w:numId="30">
    <w:abstractNumId w:val="8"/>
  </w:num>
  <w:num w:numId="31">
    <w:abstractNumId w:val="21"/>
  </w:num>
  <w:num w:numId="32">
    <w:abstractNumId w:val="25"/>
  </w:num>
  <w:num w:numId="33">
    <w:abstractNumId w:val="13"/>
  </w:num>
  <w:num w:numId="34">
    <w:abstractNumId w:val="17"/>
  </w:num>
  <w:num w:numId="35">
    <w:abstractNumId w:val="14"/>
  </w:num>
  <w:num w:numId="36">
    <w:abstractNumId w:val="28"/>
  </w:num>
  <w:num w:numId="37">
    <w:abstractNumId w:val="5"/>
  </w:num>
  <w:num w:numId="38">
    <w:abstractNumId w:val="34"/>
  </w:num>
  <w:num w:numId="39">
    <w:abstractNumId w:val="26"/>
  </w:num>
  <w:num w:numId="40">
    <w:abstractNumId w:val="39"/>
  </w:num>
  <w:num w:numId="41">
    <w:abstractNumId w:val="10"/>
  </w:num>
  <w:num w:numId="42">
    <w:abstractNumId w:val="9"/>
  </w:num>
  <w:num w:numId="43">
    <w:abstractNumId w:val="24"/>
  </w:num>
  <w:num w:numId="44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21E6C"/>
    <w:rsid w:val="00003AC1"/>
    <w:rsid w:val="0000630A"/>
    <w:rsid w:val="00014C06"/>
    <w:rsid w:val="00015424"/>
    <w:rsid w:val="00017B92"/>
    <w:rsid w:val="0003081C"/>
    <w:rsid w:val="00034FF7"/>
    <w:rsid w:val="00053F05"/>
    <w:rsid w:val="00061558"/>
    <w:rsid w:val="00062321"/>
    <w:rsid w:val="00070CFA"/>
    <w:rsid w:val="000921A7"/>
    <w:rsid w:val="000C55BF"/>
    <w:rsid w:val="000D2205"/>
    <w:rsid w:val="000D665B"/>
    <w:rsid w:val="000F0C20"/>
    <w:rsid w:val="00101171"/>
    <w:rsid w:val="0010285D"/>
    <w:rsid w:val="00112F3E"/>
    <w:rsid w:val="00113D57"/>
    <w:rsid w:val="001243AA"/>
    <w:rsid w:val="0012718D"/>
    <w:rsid w:val="001533B5"/>
    <w:rsid w:val="0015423C"/>
    <w:rsid w:val="001661C2"/>
    <w:rsid w:val="0016634A"/>
    <w:rsid w:val="00182C0F"/>
    <w:rsid w:val="001A1773"/>
    <w:rsid w:val="001A48F1"/>
    <w:rsid w:val="001A51EA"/>
    <w:rsid w:val="001B0372"/>
    <w:rsid w:val="001B20AC"/>
    <w:rsid w:val="001B6D6F"/>
    <w:rsid w:val="001D0623"/>
    <w:rsid w:val="001D284F"/>
    <w:rsid w:val="001E4931"/>
    <w:rsid w:val="001E59FC"/>
    <w:rsid w:val="001E6559"/>
    <w:rsid w:val="001F678B"/>
    <w:rsid w:val="00206705"/>
    <w:rsid w:val="002165F0"/>
    <w:rsid w:val="00233273"/>
    <w:rsid w:val="00233CAE"/>
    <w:rsid w:val="0023551D"/>
    <w:rsid w:val="00250804"/>
    <w:rsid w:val="00261EB0"/>
    <w:rsid w:val="00265641"/>
    <w:rsid w:val="002666F5"/>
    <w:rsid w:val="00266D81"/>
    <w:rsid w:val="0027266F"/>
    <w:rsid w:val="00282638"/>
    <w:rsid w:val="002839CF"/>
    <w:rsid w:val="0029673F"/>
    <w:rsid w:val="002B3362"/>
    <w:rsid w:val="002C17F9"/>
    <w:rsid w:val="002C2BD0"/>
    <w:rsid w:val="002D5D78"/>
    <w:rsid w:val="002D7253"/>
    <w:rsid w:val="002E3405"/>
    <w:rsid w:val="002E4D13"/>
    <w:rsid w:val="002E6670"/>
    <w:rsid w:val="003064C6"/>
    <w:rsid w:val="00315174"/>
    <w:rsid w:val="0032258B"/>
    <w:rsid w:val="00333989"/>
    <w:rsid w:val="00337825"/>
    <w:rsid w:val="0033795B"/>
    <w:rsid w:val="0034259E"/>
    <w:rsid w:val="00347DF6"/>
    <w:rsid w:val="003668C6"/>
    <w:rsid w:val="00377573"/>
    <w:rsid w:val="003842CD"/>
    <w:rsid w:val="003A7816"/>
    <w:rsid w:val="003B0C70"/>
    <w:rsid w:val="003C67E7"/>
    <w:rsid w:val="003D1091"/>
    <w:rsid w:val="003D31E7"/>
    <w:rsid w:val="003D6E6F"/>
    <w:rsid w:val="003D6FE3"/>
    <w:rsid w:val="003D747A"/>
    <w:rsid w:val="003F4660"/>
    <w:rsid w:val="00403972"/>
    <w:rsid w:val="00403B32"/>
    <w:rsid w:val="004040FC"/>
    <w:rsid w:val="00412A5D"/>
    <w:rsid w:val="00417409"/>
    <w:rsid w:val="004272F4"/>
    <w:rsid w:val="00444092"/>
    <w:rsid w:val="00452A28"/>
    <w:rsid w:val="00457F06"/>
    <w:rsid w:val="00472C7B"/>
    <w:rsid w:val="004743FE"/>
    <w:rsid w:val="00483B3C"/>
    <w:rsid w:val="00484634"/>
    <w:rsid w:val="004970F2"/>
    <w:rsid w:val="004A180F"/>
    <w:rsid w:val="004A3493"/>
    <w:rsid w:val="004C07C4"/>
    <w:rsid w:val="004C7642"/>
    <w:rsid w:val="004D376F"/>
    <w:rsid w:val="004E342E"/>
    <w:rsid w:val="004F3458"/>
    <w:rsid w:val="0050367D"/>
    <w:rsid w:val="00515009"/>
    <w:rsid w:val="00517ABB"/>
    <w:rsid w:val="00521821"/>
    <w:rsid w:val="00523140"/>
    <w:rsid w:val="00533377"/>
    <w:rsid w:val="0054429D"/>
    <w:rsid w:val="00562C97"/>
    <w:rsid w:val="00564BD7"/>
    <w:rsid w:val="005669BC"/>
    <w:rsid w:val="0057364F"/>
    <w:rsid w:val="005A627C"/>
    <w:rsid w:val="005A6A04"/>
    <w:rsid w:val="005B6557"/>
    <w:rsid w:val="005B7491"/>
    <w:rsid w:val="005C25CC"/>
    <w:rsid w:val="005C5A94"/>
    <w:rsid w:val="005D260F"/>
    <w:rsid w:val="005E0BEF"/>
    <w:rsid w:val="005E223D"/>
    <w:rsid w:val="005E32D2"/>
    <w:rsid w:val="005E3DC7"/>
    <w:rsid w:val="005E6D0A"/>
    <w:rsid w:val="00603366"/>
    <w:rsid w:val="0060485C"/>
    <w:rsid w:val="006236E2"/>
    <w:rsid w:val="00634763"/>
    <w:rsid w:val="006401FD"/>
    <w:rsid w:val="00641E8B"/>
    <w:rsid w:val="0065620D"/>
    <w:rsid w:val="00664655"/>
    <w:rsid w:val="00666775"/>
    <w:rsid w:val="00672153"/>
    <w:rsid w:val="00675190"/>
    <w:rsid w:val="00680DEE"/>
    <w:rsid w:val="00682DBF"/>
    <w:rsid w:val="00684566"/>
    <w:rsid w:val="00692B88"/>
    <w:rsid w:val="006A189D"/>
    <w:rsid w:val="006A444C"/>
    <w:rsid w:val="006B02E1"/>
    <w:rsid w:val="006B078D"/>
    <w:rsid w:val="006B2616"/>
    <w:rsid w:val="006D1F6C"/>
    <w:rsid w:val="006D3A71"/>
    <w:rsid w:val="006E270E"/>
    <w:rsid w:val="006E442D"/>
    <w:rsid w:val="006F05EE"/>
    <w:rsid w:val="006F1587"/>
    <w:rsid w:val="006F258C"/>
    <w:rsid w:val="006F3E25"/>
    <w:rsid w:val="0070173F"/>
    <w:rsid w:val="00706662"/>
    <w:rsid w:val="007111C1"/>
    <w:rsid w:val="00721BCD"/>
    <w:rsid w:val="00731768"/>
    <w:rsid w:val="00732A52"/>
    <w:rsid w:val="00736636"/>
    <w:rsid w:val="0074739A"/>
    <w:rsid w:val="00756EBD"/>
    <w:rsid w:val="00771171"/>
    <w:rsid w:val="00777CC3"/>
    <w:rsid w:val="00781D13"/>
    <w:rsid w:val="007A24BD"/>
    <w:rsid w:val="007B0A83"/>
    <w:rsid w:val="007D223A"/>
    <w:rsid w:val="007E723B"/>
    <w:rsid w:val="007F39E2"/>
    <w:rsid w:val="00821E6C"/>
    <w:rsid w:val="008267E7"/>
    <w:rsid w:val="00830BA8"/>
    <w:rsid w:val="00833A0C"/>
    <w:rsid w:val="00836342"/>
    <w:rsid w:val="00837010"/>
    <w:rsid w:val="008423B7"/>
    <w:rsid w:val="008447FA"/>
    <w:rsid w:val="008511E8"/>
    <w:rsid w:val="0085204A"/>
    <w:rsid w:val="008541AC"/>
    <w:rsid w:val="0085523B"/>
    <w:rsid w:val="008665C2"/>
    <w:rsid w:val="00873D4A"/>
    <w:rsid w:val="00877FEE"/>
    <w:rsid w:val="00887CAD"/>
    <w:rsid w:val="0089220A"/>
    <w:rsid w:val="008B04B6"/>
    <w:rsid w:val="008C02C0"/>
    <w:rsid w:val="008C16CA"/>
    <w:rsid w:val="008C3B90"/>
    <w:rsid w:val="008E383A"/>
    <w:rsid w:val="008E59F5"/>
    <w:rsid w:val="00912FCA"/>
    <w:rsid w:val="009168D0"/>
    <w:rsid w:val="00916D4B"/>
    <w:rsid w:val="009225FB"/>
    <w:rsid w:val="00933F55"/>
    <w:rsid w:val="00943CC3"/>
    <w:rsid w:val="00964C7D"/>
    <w:rsid w:val="00967179"/>
    <w:rsid w:val="00970151"/>
    <w:rsid w:val="00973C5E"/>
    <w:rsid w:val="00983E7F"/>
    <w:rsid w:val="009902D2"/>
    <w:rsid w:val="00992329"/>
    <w:rsid w:val="009A75C1"/>
    <w:rsid w:val="009B6080"/>
    <w:rsid w:val="009D334B"/>
    <w:rsid w:val="009E4209"/>
    <w:rsid w:val="009E5C9A"/>
    <w:rsid w:val="009F15BB"/>
    <w:rsid w:val="009F47FE"/>
    <w:rsid w:val="00A04350"/>
    <w:rsid w:val="00A06435"/>
    <w:rsid w:val="00A279F2"/>
    <w:rsid w:val="00A3107C"/>
    <w:rsid w:val="00A34F8B"/>
    <w:rsid w:val="00A50F91"/>
    <w:rsid w:val="00A5706E"/>
    <w:rsid w:val="00A61FA2"/>
    <w:rsid w:val="00A74DC4"/>
    <w:rsid w:val="00A81FCA"/>
    <w:rsid w:val="00A82C3C"/>
    <w:rsid w:val="00A84B09"/>
    <w:rsid w:val="00A96C6B"/>
    <w:rsid w:val="00AA3BA0"/>
    <w:rsid w:val="00AB1A0A"/>
    <w:rsid w:val="00AD1BC1"/>
    <w:rsid w:val="00AD5899"/>
    <w:rsid w:val="00B040D5"/>
    <w:rsid w:val="00B10F45"/>
    <w:rsid w:val="00B15334"/>
    <w:rsid w:val="00B3235C"/>
    <w:rsid w:val="00B32382"/>
    <w:rsid w:val="00B32E61"/>
    <w:rsid w:val="00B371D9"/>
    <w:rsid w:val="00B3775F"/>
    <w:rsid w:val="00B40D99"/>
    <w:rsid w:val="00B56BA0"/>
    <w:rsid w:val="00B610B2"/>
    <w:rsid w:val="00B64EDA"/>
    <w:rsid w:val="00B715A2"/>
    <w:rsid w:val="00B81A53"/>
    <w:rsid w:val="00B934EF"/>
    <w:rsid w:val="00B9445F"/>
    <w:rsid w:val="00B95AEE"/>
    <w:rsid w:val="00B96DC4"/>
    <w:rsid w:val="00BA3D7B"/>
    <w:rsid w:val="00BC332F"/>
    <w:rsid w:val="00BE16CD"/>
    <w:rsid w:val="00BE4A39"/>
    <w:rsid w:val="00BE5982"/>
    <w:rsid w:val="00BF0F2E"/>
    <w:rsid w:val="00BF708A"/>
    <w:rsid w:val="00BF7D97"/>
    <w:rsid w:val="00C14294"/>
    <w:rsid w:val="00C143AF"/>
    <w:rsid w:val="00C16FDA"/>
    <w:rsid w:val="00C24534"/>
    <w:rsid w:val="00C4051C"/>
    <w:rsid w:val="00C45CA2"/>
    <w:rsid w:val="00C4664F"/>
    <w:rsid w:val="00C544C9"/>
    <w:rsid w:val="00C61EC7"/>
    <w:rsid w:val="00C65B44"/>
    <w:rsid w:val="00C8765D"/>
    <w:rsid w:val="00C94058"/>
    <w:rsid w:val="00C959D4"/>
    <w:rsid w:val="00C95F51"/>
    <w:rsid w:val="00CA03CF"/>
    <w:rsid w:val="00CA474A"/>
    <w:rsid w:val="00CA5837"/>
    <w:rsid w:val="00CA5EFA"/>
    <w:rsid w:val="00CB5EC4"/>
    <w:rsid w:val="00CC5B8A"/>
    <w:rsid w:val="00CC6B5E"/>
    <w:rsid w:val="00CC7FE1"/>
    <w:rsid w:val="00CD29BD"/>
    <w:rsid w:val="00D01C5F"/>
    <w:rsid w:val="00D0558D"/>
    <w:rsid w:val="00D21CB8"/>
    <w:rsid w:val="00D349FA"/>
    <w:rsid w:val="00D37C3F"/>
    <w:rsid w:val="00D42FC3"/>
    <w:rsid w:val="00D442D7"/>
    <w:rsid w:val="00D53112"/>
    <w:rsid w:val="00D55D2E"/>
    <w:rsid w:val="00D55D85"/>
    <w:rsid w:val="00D64EF2"/>
    <w:rsid w:val="00D708C2"/>
    <w:rsid w:val="00D84335"/>
    <w:rsid w:val="00D95B0A"/>
    <w:rsid w:val="00DA42D6"/>
    <w:rsid w:val="00DB29F1"/>
    <w:rsid w:val="00DC51E4"/>
    <w:rsid w:val="00DC636E"/>
    <w:rsid w:val="00DC76B4"/>
    <w:rsid w:val="00DC7B71"/>
    <w:rsid w:val="00DD6321"/>
    <w:rsid w:val="00DD76F2"/>
    <w:rsid w:val="00DD787B"/>
    <w:rsid w:val="00DE6214"/>
    <w:rsid w:val="00DF0375"/>
    <w:rsid w:val="00E027CD"/>
    <w:rsid w:val="00E44CCF"/>
    <w:rsid w:val="00E5207B"/>
    <w:rsid w:val="00E63199"/>
    <w:rsid w:val="00E74BE1"/>
    <w:rsid w:val="00E74DA2"/>
    <w:rsid w:val="00EA5003"/>
    <w:rsid w:val="00EC0B27"/>
    <w:rsid w:val="00ED10F3"/>
    <w:rsid w:val="00ED5A35"/>
    <w:rsid w:val="00EE0D20"/>
    <w:rsid w:val="00EE5E32"/>
    <w:rsid w:val="00EF0038"/>
    <w:rsid w:val="00EF2524"/>
    <w:rsid w:val="00EF2A1C"/>
    <w:rsid w:val="00F10A0A"/>
    <w:rsid w:val="00F13E6E"/>
    <w:rsid w:val="00F17789"/>
    <w:rsid w:val="00F24FC5"/>
    <w:rsid w:val="00F41B4F"/>
    <w:rsid w:val="00F44695"/>
    <w:rsid w:val="00F546C3"/>
    <w:rsid w:val="00F558BF"/>
    <w:rsid w:val="00F77AF0"/>
    <w:rsid w:val="00FC013D"/>
    <w:rsid w:val="00FC3511"/>
    <w:rsid w:val="00FC4D16"/>
    <w:rsid w:val="00FE467D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ListParagraph">
    <w:name w:val="List Paragraph"/>
    <w:basedOn w:val="Normal"/>
    <w:uiPriority w:val="34"/>
    <w:qFormat/>
    <w:rsid w:val="00B04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573"/>
    <w:rPr>
      <w:color w:val="0000FF"/>
      <w:u w:val="single"/>
    </w:rPr>
  </w:style>
  <w:style w:type="paragraph" w:styleId="NoSpacing">
    <w:name w:val="No Spacing"/>
    <w:uiPriority w:val="1"/>
    <w:qFormat/>
    <w:rsid w:val="00377573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3B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Jukanovic</dc:creator>
  <cp:lastModifiedBy>win7</cp:lastModifiedBy>
  <cp:revision>2</cp:revision>
  <cp:lastPrinted>2020-10-21T07:30:00Z</cp:lastPrinted>
  <dcterms:created xsi:type="dcterms:W3CDTF">2021-09-24T10:28:00Z</dcterms:created>
  <dcterms:modified xsi:type="dcterms:W3CDTF">2021-09-24T10:28:00Z</dcterms:modified>
</cp:coreProperties>
</file>